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941366" w:rsidRDefault="00941366">
      <w:r w:rsidRPr="00941366">
        <w:drawing>
          <wp:inline distT="0" distB="0" distL="0" distR="0">
            <wp:extent cx="1707355" cy="2276475"/>
            <wp:effectExtent l="19050" t="0" r="7145" b="0"/>
            <wp:docPr id="1" name="Imagem 1" descr="C:\Users\casa\Desktop\FOTOS PRODUTOS ECOFIXER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FOTOS PRODUTOS ECOFIXER\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56" cy="227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366">
        <w:drawing>
          <wp:inline distT="0" distB="0" distL="0" distR="0">
            <wp:extent cx="1409700" cy="2073256"/>
            <wp:effectExtent l="19050" t="0" r="0" b="0"/>
            <wp:docPr id="2" name="Imagem 2" descr="C:\Users\casa\Desktop\FOTOS PRODUTOS ECOFIXER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\Desktop\FOTOS PRODUTOS ECOFIXER\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40" cy="207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366">
        <w:drawing>
          <wp:inline distT="0" distB="0" distL="0" distR="0">
            <wp:extent cx="1143000" cy="1577957"/>
            <wp:effectExtent l="19050" t="0" r="0" b="0"/>
            <wp:docPr id="3" name="Imagem 2" descr="C:\Users\casa\Desktop\FOTOS PRODUTOS ECOFIXER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\Desktop\FOTOS PRODUTOS ECOFIXER\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2" cy="157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771524" cy="1028700"/>
            <wp:effectExtent l="19050" t="0" r="0" b="0"/>
            <wp:docPr id="4" name="Imagem 1" descr="C:\Users\casa\Desktop\FOTOS PRODUTOS ECOFIXER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FOTOS PRODUTOS ECOFIXER\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1" cy="102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66" w:rsidRPr="00F87093" w:rsidRDefault="00941366" w:rsidP="00941366">
      <w:pPr>
        <w:jc w:val="center"/>
        <w:rPr>
          <w:rFonts w:ascii="Arial Black" w:hAnsi="Arial Black"/>
          <w:b/>
          <w:sz w:val="32"/>
          <w:u w:val="single"/>
        </w:rPr>
      </w:pPr>
      <w:r w:rsidRPr="00F87093">
        <w:rPr>
          <w:rFonts w:ascii="Arial Black" w:hAnsi="Arial Black"/>
          <w:b/>
          <w:sz w:val="32"/>
          <w:u w:val="single"/>
        </w:rPr>
        <w:t>MASSA PARA DRY WALL</w:t>
      </w:r>
    </w:p>
    <w:p w:rsidR="00941366" w:rsidRPr="00F87093" w:rsidRDefault="00941366" w:rsidP="00941366">
      <w:pPr>
        <w:jc w:val="center"/>
        <w:rPr>
          <w:rFonts w:ascii="Arial Black" w:hAnsi="Arial Black"/>
          <w:b/>
          <w:sz w:val="24"/>
          <w:u w:val="single"/>
        </w:rPr>
      </w:pPr>
      <w:r w:rsidRPr="00F87093">
        <w:rPr>
          <w:rFonts w:ascii="Arial Black" w:hAnsi="Arial Black"/>
          <w:b/>
          <w:sz w:val="24"/>
          <w:u w:val="single"/>
        </w:rPr>
        <w:t>EMBALAGENS:</w:t>
      </w:r>
    </w:p>
    <w:p w:rsidR="00941366" w:rsidRPr="00F87093" w:rsidRDefault="00941366" w:rsidP="00941366">
      <w:pPr>
        <w:jc w:val="center"/>
        <w:rPr>
          <w:rFonts w:ascii="Arial Black" w:hAnsi="Arial Black"/>
          <w:b/>
          <w:sz w:val="24"/>
          <w:u w:val="single"/>
        </w:rPr>
      </w:pPr>
      <w:r w:rsidRPr="00F87093">
        <w:rPr>
          <w:rFonts w:ascii="Arial Black" w:hAnsi="Arial Black"/>
          <w:b/>
          <w:sz w:val="24"/>
          <w:u w:val="single"/>
        </w:rPr>
        <w:t>BARRICA 25kg / BARRICA 20kg / BARRICA 15kg / BALDE 5kg</w:t>
      </w:r>
    </w:p>
    <w:p w:rsidR="00941366" w:rsidRDefault="00941366"/>
    <w:p w:rsidR="00941366" w:rsidRDefault="00941366">
      <w:r>
        <w:t>Este produto é indicado para nivelar e corrigir imperfeições em paredes de gesso acartonado (drywall) em áreas internas.</w:t>
      </w:r>
    </w:p>
    <w:p w:rsidR="00941366" w:rsidRDefault="00941366">
      <w:r>
        <w:t xml:space="preserve"> A massa é de fácil aplicação, possui alto poder de enchimento e excelente acabamento. </w:t>
      </w:r>
    </w:p>
    <w:p w:rsidR="00941366" w:rsidRDefault="00941366">
      <w:r>
        <w:t>PREPARAÇÃO: Este produto não exige homogeneização.</w:t>
      </w:r>
    </w:p>
    <w:p w:rsidR="00941366" w:rsidRDefault="00941366">
      <w:r>
        <w:t xml:space="preserve">DILUIÇÃO: Pronto para uso. </w:t>
      </w:r>
    </w:p>
    <w:p w:rsidR="00941366" w:rsidRDefault="00941366">
      <w:r>
        <w:t xml:space="preserve">FERRAMENTAS: Espátula ou desempenadeira de aço. </w:t>
      </w:r>
    </w:p>
    <w:p w:rsidR="00941366" w:rsidRDefault="00941366">
      <w:r>
        <w:t xml:space="preserve">CAMADAS: Recomendamos a aplicação em 2 camadas, respeitando o tempo de 4 horas entre camadas. Dependendo das condições da superfície pode haver necessidade de uma camada adicional. </w:t>
      </w:r>
    </w:p>
    <w:p w:rsidR="00941366" w:rsidRDefault="00941366">
      <w:r>
        <w:t>RENDIMENTO: Barrica com 15 Kg: 14 a 16 m² por demão, barrica com 20 kg: 19 a 21 m²,  Barrica com 25 Kg: 24 a 26 m² por demão.</w:t>
      </w:r>
    </w:p>
    <w:p w:rsidR="00941366" w:rsidRDefault="00941366">
      <w:r>
        <w:t xml:space="preserve"> O rendimento pode sofrer alteração de acordo com a superfície, ferramenta utilizada e experiência do aplicador. </w:t>
      </w:r>
    </w:p>
    <w:p w:rsidR="00941366" w:rsidRDefault="00941366">
      <w:r>
        <w:t xml:space="preserve">SECAGEM: 30 minutos ao toque, 4 horas entre demãos e 6 horas final. Este tempo pode variar de acordo com as condições climáticas locais no momento da aplicação. </w:t>
      </w:r>
    </w:p>
    <w:p w:rsidR="00941366" w:rsidRDefault="00941366">
      <w:r>
        <w:t xml:space="preserve">COMPOSIÇÃO: Emulsão acrílica estirenada, cargas minerais, hidrocarbonetos alifáticos, espessantes, dispersantes e microbicidas. </w:t>
      </w:r>
    </w:p>
    <w:p w:rsidR="00941366" w:rsidRDefault="00941366">
      <w:r>
        <w:lastRenderedPageBreak/>
        <w:t xml:space="preserve">PROPRIEDADES FÍSICO-QUÍMICAS: Propriedade Mínimo Máximo Densidade (g/mL) 1,70 1,80 pH 8,50 9,50 Sólidos (%), 70 80 VOC (g/L) 17 </w:t>
      </w:r>
    </w:p>
    <w:p w:rsidR="006D0C43" w:rsidRDefault="00941366">
      <w:r>
        <w:t>RECOMENDAÇÕES: Mantenha o produto fora do alcance de crianças e animais. Não ingerir ou inalar os vapores. Evitar o contato com a pele e olhos. Em caso de contato com a pele, procure um médico.</w:t>
      </w:r>
    </w:p>
    <w:p w:rsidR="00F87093" w:rsidRPr="00F87093" w:rsidRDefault="00F87093">
      <w:pPr>
        <w:rPr>
          <w:sz w:val="20"/>
        </w:rPr>
      </w:pPr>
      <w:r w:rsidRPr="00F87093">
        <w:rPr>
          <w:sz w:val="20"/>
        </w:rPr>
        <w:t>ÉCOFIXER INDÚSTRIA E COM. CNPJ. 29.173.023/0001-80 – RUA PASSA QUATRO – CEP. 23033-150</w:t>
      </w:r>
    </w:p>
    <w:sectPr w:rsidR="00F87093" w:rsidRPr="00F87093" w:rsidSect="00F870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2D" w:rsidRDefault="00117F2D" w:rsidP="00F87093">
      <w:pPr>
        <w:spacing w:after="0" w:line="240" w:lineRule="auto"/>
      </w:pPr>
      <w:r>
        <w:separator/>
      </w:r>
    </w:p>
  </w:endnote>
  <w:endnote w:type="continuationSeparator" w:id="1">
    <w:p w:rsidR="00117F2D" w:rsidRDefault="00117F2D" w:rsidP="00F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3" w:rsidRDefault="00F870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3" w:rsidRDefault="00F870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3" w:rsidRDefault="00F870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2D" w:rsidRDefault="00117F2D" w:rsidP="00F87093">
      <w:pPr>
        <w:spacing w:after="0" w:line="240" w:lineRule="auto"/>
      </w:pPr>
      <w:r>
        <w:separator/>
      </w:r>
    </w:p>
  </w:footnote>
  <w:footnote w:type="continuationSeparator" w:id="1">
    <w:p w:rsidR="00117F2D" w:rsidRDefault="00117F2D" w:rsidP="00F8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3" w:rsidRDefault="00F870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143" o:spid="_x0000_s2050" type="#_x0000_t75" style="position:absolute;margin-left:0;margin-top:0;width:462pt;height:198.45pt;z-index:-251657216;mso-position-horizontal:center;mso-position-horizontal-relative:margin;mso-position-vertical:center;mso-position-vertical-relative:margin" o:allowincell="f">
          <v:imagedata r:id="rId1" o:title="LOGO RGB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3" w:rsidRDefault="00F870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144" o:spid="_x0000_s2051" type="#_x0000_t75" style="position:absolute;margin-left:0;margin-top:0;width:462pt;height:198.45pt;z-index:-251656192;mso-position-horizontal:center;mso-position-horizontal-relative:margin;mso-position-vertical:center;mso-position-vertical-relative:margin" o:allowincell="f">
          <v:imagedata r:id="rId1" o:title="LOGO RGB 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3" w:rsidRDefault="00F870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142" o:spid="_x0000_s2049" type="#_x0000_t75" style="position:absolute;margin-left:0;margin-top:0;width:462pt;height:198.45pt;z-index:-251658240;mso-position-horizontal:center;mso-position-horizontal-relative:margin;mso-position-vertical:center;mso-position-vertical-relative:margin" o:allowincell="f">
          <v:imagedata r:id="rId1" o:title="LOGO RGB 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s+e6ciqnKax3P/M8QCGTCZuu62g=" w:salt="KZAyMuf04sR7AkJ5jq55NA=="/>
  <w:defaultTabStop w:val="708"/>
  <w:hyphenationZone w:val="425"/>
  <w:characterSpacingControl w:val="doNotCompress"/>
  <w:hdrShapeDefaults>
    <o:shapedefaults v:ext="edit" spidmax="3074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1366"/>
    <w:rsid w:val="00117F2D"/>
    <w:rsid w:val="006D0C43"/>
    <w:rsid w:val="00941366"/>
    <w:rsid w:val="00F8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3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8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093"/>
  </w:style>
  <w:style w:type="paragraph" w:styleId="Rodap">
    <w:name w:val="footer"/>
    <w:basedOn w:val="Normal"/>
    <w:link w:val="RodapChar"/>
    <w:uiPriority w:val="99"/>
    <w:semiHidden/>
    <w:unhideWhenUsed/>
    <w:rsid w:val="00F8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2021-12-28T19:43:00Z</dcterms:created>
  <dcterms:modified xsi:type="dcterms:W3CDTF">2021-12-28T19:56:00Z</dcterms:modified>
</cp:coreProperties>
</file>